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B976" w14:textId="77777777" w:rsidR="00077175" w:rsidRDefault="00542CE2">
      <w:pPr>
        <w:jc w:val="center"/>
        <w:rPr>
          <w:rFonts w:ascii="Times New Roman" w:eastAsia="Times New Roman" w:hAnsi="Times New Roman" w:cs="Times New Roman"/>
          <w:b/>
        </w:rPr>
      </w:pPr>
      <w:r>
        <w:rPr>
          <w:rFonts w:ascii="Times New Roman" w:eastAsia="Times New Roman" w:hAnsi="Times New Roman" w:cs="Times New Roman"/>
          <w:b/>
        </w:rPr>
        <w:t>Avaada Group signs landmark MoU with Government of Maharashtra to develop 3650 MW Pumped Storage Projects in Presence of Hon’ble Chief Minister Devendra Fadnavis</w:t>
      </w:r>
    </w:p>
    <w:p w14:paraId="4279ED36" w14:textId="77777777" w:rsidR="00077175" w:rsidRDefault="00077175">
      <w:pPr>
        <w:rPr>
          <w:rFonts w:ascii="Times New Roman" w:eastAsia="Times New Roman" w:hAnsi="Times New Roman" w:cs="Times New Roman"/>
        </w:rPr>
      </w:pPr>
    </w:p>
    <w:p w14:paraId="5A8E0882" w14:textId="77777777" w:rsidR="00077175" w:rsidRDefault="00542CE2">
      <w:pPr>
        <w:rPr>
          <w:rFonts w:ascii="Times New Roman" w:eastAsia="Times New Roman" w:hAnsi="Times New Roman" w:cs="Times New Roman"/>
        </w:rPr>
      </w:pPr>
      <w:r>
        <w:rPr>
          <w:rFonts w:ascii="Times New Roman" w:eastAsia="Times New Roman" w:hAnsi="Times New Roman" w:cs="Times New Roman"/>
          <w:b/>
        </w:rPr>
        <w:t>Mumbai, April 29, 2025</w:t>
      </w:r>
      <w:r>
        <w:rPr>
          <w:rFonts w:ascii="Times New Roman" w:eastAsia="Times New Roman" w:hAnsi="Times New Roman" w:cs="Times New Roman"/>
        </w:rPr>
        <w:t xml:space="preserve"> — In a significant step towards strengthening India’s renewable energy and energy storage capabilities, Avaada Group, a leading integrated energy enterprise, has signed a Memorandum of Understanding (MoU) with the Water Resources Department, Government of Maharashtra to develop two major Pumped Storage Hydro Projects with a combined capacity of 3650 MW.</w:t>
      </w:r>
    </w:p>
    <w:p w14:paraId="15E93F8B" w14:textId="77777777" w:rsidR="00077175" w:rsidRDefault="00077175">
      <w:pPr>
        <w:rPr>
          <w:rFonts w:ascii="Times New Roman" w:eastAsia="Times New Roman" w:hAnsi="Times New Roman" w:cs="Times New Roman"/>
        </w:rPr>
      </w:pPr>
    </w:p>
    <w:p w14:paraId="30376295" w14:textId="73C8FEE6" w:rsidR="00077175" w:rsidRDefault="00542CE2">
      <w:pPr>
        <w:rPr>
          <w:rFonts w:ascii="Times New Roman" w:eastAsia="Times New Roman" w:hAnsi="Times New Roman" w:cs="Times New Roman"/>
        </w:rPr>
      </w:pPr>
      <w:r>
        <w:rPr>
          <w:rFonts w:ascii="Times New Roman" w:eastAsia="Times New Roman" w:hAnsi="Times New Roman" w:cs="Times New Roman"/>
        </w:rPr>
        <w:t xml:space="preserve">The MoU signing ceremony was graced by </w:t>
      </w:r>
      <w:r>
        <w:rPr>
          <w:rFonts w:ascii="Times New Roman" w:eastAsia="Times New Roman" w:hAnsi="Times New Roman" w:cs="Times New Roman"/>
          <w:b/>
        </w:rPr>
        <w:t>Shri Devendra Fadnavis</w:t>
      </w:r>
      <w:r>
        <w:rPr>
          <w:rFonts w:ascii="Times New Roman" w:eastAsia="Times New Roman" w:hAnsi="Times New Roman" w:cs="Times New Roman"/>
        </w:rPr>
        <w:t xml:space="preserve">, Hon’ble Chief Minister of Maharashtra, </w:t>
      </w:r>
      <w:r>
        <w:rPr>
          <w:rFonts w:ascii="Times New Roman" w:eastAsia="Times New Roman" w:hAnsi="Times New Roman" w:cs="Times New Roman"/>
          <w:b/>
        </w:rPr>
        <w:t>Shri Girish Mahajan</w:t>
      </w:r>
      <w:r>
        <w:rPr>
          <w:rFonts w:ascii="Times New Roman" w:eastAsia="Times New Roman" w:hAnsi="Times New Roman" w:cs="Times New Roman"/>
        </w:rPr>
        <w:t xml:space="preserve">, Cabinet Minister, Water Resources Department, </w:t>
      </w:r>
      <w:r>
        <w:rPr>
          <w:rFonts w:ascii="Times New Roman" w:eastAsia="Times New Roman" w:hAnsi="Times New Roman" w:cs="Times New Roman"/>
          <w:b/>
        </w:rPr>
        <w:t>Shri Radhakrishna Vikhe Patil</w:t>
      </w:r>
      <w:r>
        <w:rPr>
          <w:rFonts w:ascii="Times New Roman" w:eastAsia="Times New Roman" w:hAnsi="Times New Roman" w:cs="Times New Roman"/>
        </w:rPr>
        <w:t xml:space="preserve">, Minister, Water Resources (Godavari &amp; Krishna Valley Development Corporation), </w:t>
      </w:r>
      <w:r>
        <w:rPr>
          <w:rFonts w:ascii="Times New Roman" w:eastAsia="Times New Roman" w:hAnsi="Times New Roman" w:cs="Times New Roman"/>
          <w:b/>
        </w:rPr>
        <w:t>Ms. Sujata Saunik</w:t>
      </w:r>
      <w:r>
        <w:rPr>
          <w:rFonts w:ascii="Times New Roman" w:eastAsia="Times New Roman" w:hAnsi="Times New Roman" w:cs="Times New Roman"/>
        </w:rPr>
        <w:t xml:space="preserve">, Chief Secretary, Government of Maharashtra, </w:t>
      </w:r>
      <w:r>
        <w:rPr>
          <w:rFonts w:ascii="Times New Roman" w:eastAsia="Times New Roman" w:hAnsi="Times New Roman" w:cs="Times New Roman"/>
          <w:b/>
        </w:rPr>
        <w:t>Shri Deepak Kapoor</w:t>
      </w:r>
      <w:r>
        <w:rPr>
          <w:rFonts w:ascii="Times New Roman" w:eastAsia="Times New Roman" w:hAnsi="Times New Roman" w:cs="Times New Roman"/>
        </w:rPr>
        <w:t xml:space="preserve">, Additional Chief Secretary, Water Resources Department, </w:t>
      </w:r>
      <w:r>
        <w:rPr>
          <w:rFonts w:ascii="Times New Roman" w:eastAsia="Times New Roman" w:hAnsi="Times New Roman" w:cs="Times New Roman"/>
          <w:b/>
        </w:rPr>
        <w:t>Ms. Abha Shukla</w:t>
      </w:r>
      <w:r>
        <w:rPr>
          <w:rFonts w:ascii="Times New Roman" w:eastAsia="Times New Roman" w:hAnsi="Times New Roman" w:cs="Times New Roman"/>
        </w:rPr>
        <w:t>, Additional Chief Secretary, Energy Department</w:t>
      </w:r>
    </w:p>
    <w:p w14:paraId="57CDB29D" w14:textId="77777777" w:rsidR="00077175" w:rsidRDefault="00077175">
      <w:pPr>
        <w:rPr>
          <w:rFonts w:ascii="Times New Roman" w:eastAsia="Times New Roman" w:hAnsi="Times New Roman" w:cs="Times New Roman"/>
        </w:rPr>
      </w:pPr>
    </w:p>
    <w:p w14:paraId="094A0BA1" w14:textId="77777777" w:rsidR="00077175" w:rsidRDefault="00542CE2">
      <w:pPr>
        <w:rPr>
          <w:rFonts w:ascii="Times New Roman" w:eastAsia="Times New Roman" w:hAnsi="Times New Roman" w:cs="Times New Roman"/>
        </w:rPr>
      </w:pPr>
      <w:r>
        <w:rPr>
          <w:rFonts w:ascii="Times New Roman" w:eastAsia="Times New Roman" w:hAnsi="Times New Roman" w:cs="Times New Roman"/>
        </w:rPr>
        <w:t>The two major pumped storage hydro projects 2400 MW Pawana Falyan and 1200 MW Sirsala, with a combined capacity of 3,650 MW will see a cumulative investment of ₹15,100 crores and are expected to generate over 3,800 direct employment opportunities.</w:t>
      </w:r>
    </w:p>
    <w:p w14:paraId="78ACC3C0" w14:textId="77777777" w:rsidR="00077175" w:rsidRDefault="00077175">
      <w:pPr>
        <w:rPr>
          <w:rFonts w:ascii="Times New Roman" w:eastAsia="Times New Roman" w:hAnsi="Times New Roman" w:cs="Times New Roman"/>
        </w:rPr>
      </w:pPr>
    </w:p>
    <w:p w14:paraId="16DE99A9" w14:textId="77777777" w:rsidR="00077175" w:rsidRDefault="00542CE2">
      <w:pPr>
        <w:rPr>
          <w:rFonts w:ascii="Times New Roman" w:eastAsia="Times New Roman" w:hAnsi="Times New Roman" w:cs="Times New Roman"/>
        </w:rPr>
      </w:pPr>
      <w:r>
        <w:rPr>
          <w:rFonts w:ascii="Times New Roman" w:eastAsia="Times New Roman" w:hAnsi="Times New Roman" w:cs="Times New Roman"/>
        </w:rPr>
        <w:t>These pumped storage initiatives will play a critical role in strengthening Maharashtra’s energy security by enabling round-the-clock renewable power, supporting grid balancing, and ensuring the seamless integration of clean energy into the state’s power mix. In addition to driving sustainable development and regional economic growth, the projects reinforce India’s national target of achieving 500 GW of non-fossil fuel energy capacity by 2030—solidifying the country’s leadership in the global clean energy l</w:t>
      </w:r>
      <w:r>
        <w:rPr>
          <w:rFonts w:ascii="Times New Roman" w:eastAsia="Times New Roman" w:hAnsi="Times New Roman" w:cs="Times New Roman"/>
        </w:rPr>
        <w:t>andscape.</w:t>
      </w:r>
    </w:p>
    <w:p w14:paraId="74B99413" w14:textId="77777777" w:rsidR="00077175" w:rsidRDefault="00077175">
      <w:pPr>
        <w:rPr>
          <w:rFonts w:ascii="Times New Roman" w:eastAsia="Times New Roman" w:hAnsi="Times New Roman" w:cs="Times New Roman"/>
        </w:rPr>
      </w:pPr>
    </w:p>
    <w:p w14:paraId="0E729923" w14:textId="77777777" w:rsidR="00077175" w:rsidRDefault="00542CE2">
      <w:pPr>
        <w:rPr>
          <w:rFonts w:ascii="Times New Roman" w:eastAsia="Times New Roman" w:hAnsi="Times New Roman" w:cs="Times New Roman"/>
        </w:rPr>
      </w:pPr>
      <w:r>
        <w:rPr>
          <w:rFonts w:ascii="Times New Roman" w:eastAsia="Times New Roman" w:hAnsi="Times New Roman" w:cs="Times New Roman"/>
        </w:rPr>
        <w:t xml:space="preserve">On this occasion, the </w:t>
      </w:r>
      <w:r>
        <w:rPr>
          <w:rFonts w:ascii="Times New Roman" w:eastAsia="Times New Roman" w:hAnsi="Times New Roman" w:cs="Times New Roman"/>
          <w:b/>
        </w:rPr>
        <w:t>Hon’ble Chief Minister of Maharashtra Shri Devendra Fadnavis</w:t>
      </w:r>
      <w:r>
        <w:rPr>
          <w:rFonts w:ascii="Times New Roman" w:eastAsia="Times New Roman" w:hAnsi="Times New Roman" w:cs="Times New Roman"/>
        </w:rPr>
        <w:t xml:space="preserve"> emphasized the state’s commitment to becoming the clean energy capital of India. He stated: “</w:t>
      </w:r>
      <w:r>
        <w:rPr>
          <w:rFonts w:ascii="Times New Roman" w:eastAsia="Times New Roman" w:hAnsi="Times New Roman" w:cs="Times New Roman"/>
          <w:i/>
        </w:rPr>
        <w:t>Maharashtra aims to become the Green Energy Hub of India. All signed MoUs must translate into swift execution on the ground, and the Government will ensure complete support to developers to fast-track these transformational projects.</w:t>
      </w:r>
      <w:r>
        <w:rPr>
          <w:rFonts w:ascii="Times New Roman" w:eastAsia="Times New Roman" w:hAnsi="Times New Roman" w:cs="Times New Roman"/>
        </w:rPr>
        <w:t>”</w:t>
      </w:r>
    </w:p>
    <w:p w14:paraId="5D698D7C" w14:textId="77777777" w:rsidR="00077175" w:rsidRDefault="00077175">
      <w:pPr>
        <w:rPr>
          <w:rFonts w:ascii="Times New Roman" w:eastAsia="Times New Roman" w:hAnsi="Times New Roman" w:cs="Times New Roman"/>
        </w:rPr>
      </w:pPr>
    </w:p>
    <w:p w14:paraId="3565A99C" w14:textId="77777777" w:rsidR="00077175" w:rsidRDefault="00542CE2">
      <w:pPr>
        <w:rPr>
          <w:rFonts w:ascii="Times New Roman" w:eastAsia="Times New Roman" w:hAnsi="Times New Roman" w:cs="Times New Roman"/>
        </w:rPr>
      </w:pPr>
      <w:r>
        <w:rPr>
          <w:rFonts w:ascii="Times New Roman" w:eastAsia="Times New Roman" w:hAnsi="Times New Roman" w:cs="Times New Roman"/>
          <w:b/>
        </w:rPr>
        <w:t>Shri Vineet Mittal, Chairman, Avaada Group</w:t>
      </w:r>
      <w:r>
        <w:rPr>
          <w:rFonts w:ascii="Times New Roman" w:eastAsia="Times New Roman" w:hAnsi="Times New Roman" w:cs="Times New Roman"/>
        </w:rPr>
        <w:t>, added: “</w:t>
      </w:r>
      <w:r>
        <w:rPr>
          <w:rFonts w:ascii="Times New Roman" w:eastAsia="Times New Roman" w:hAnsi="Times New Roman" w:cs="Times New Roman"/>
          <w:i/>
        </w:rPr>
        <w:t>This agreement is a decisive step towards securing India’s clean energy future. Pumped storage solutions are pivotal for maintaining grid reliability and ensuring renewable energy availability round-the-clock. We are honored to partner with the Government of Maharashtra in this journey towards a sustainable and prosperous future.</w:t>
      </w:r>
      <w:r>
        <w:rPr>
          <w:rFonts w:ascii="Times New Roman" w:eastAsia="Times New Roman" w:hAnsi="Times New Roman" w:cs="Times New Roman"/>
        </w:rPr>
        <w:t>”</w:t>
      </w:r>
    </w:p>
    <w:p w14:paraId="18289E2A" w14:textId="77777777" w:rsidR="00077175" w:rsidRDefault="00077175">
      <w:pPr>
        <w:rPr>
          <w:rFonts w:ascii="Times New Roman" w:eastAsia="Times New Roman" w:hAnsi="Times New Roman" w:cs="Times New Roman"/>
        </w:rPr>
      </w:pPr>
    </w:p>
    <w:p w14:paraId="69487896" w14:textId="77777777" w:rsidR="00077175" w:rsidRDefault="00542CE2">
      <w:pPr>
        <w:rPr>
          <w:rFonts w:ascii="Times New Roman" w:eastAsia="Times New Roman" w:hAnsi="Times New Roman" w:cs="Times New Roman"/>
        </w:rPr>
      </w:pPr>
      <w:r>
        <w:rPr>
          <w:rFonts w:ascii="Times New Roman" w:eastAsia="Times New Roman" w:hAnsi="Times New Roman" w:cs="Times New Roman"/>
        </w:rPr>
        <w:t>This collaboration showcases Maharashtra’s commitment to sustainable energy leadership and Avaada Group’s mission of driving India’s green transition through innovation and strategic partnerships.</w:t>
      </w:r>
    </w:p>
    <w:p w14:paraId="1C470FB3" w14:textId="77777777" w:rsidR="00077175" w:rsidRDefault="00077175">
      <w:pPr>
        <w:rPr>
          <w:rFonts w:ascii="Times New Roman" w:eastAsia="Times New Roman" w:hAnsi="Times New Roman" w:cs="Times New Roman"/>
        </w:rPr>
      </w:pPr>
    </w:p>
    <w:p w14:paraId="6D320D82" w14:textId="77777777" w:rsidR="00077175" w:rsidRDefault="00077175">
      <w:pPr>
        <w:rPr>
          <w:rFonts w:ascii="Times New Roman" w:eastAsia="Times New Roman" w:hAnsi="Times New Roman" w:cs="Times New Roman"/>
        </w:rPr>
      </w:pPr>
    </w:p>
    <w:p w14:paraId="343D1902" w14:textId="77777777" w:rsidR="00077175" w:rsidRDefault="00542CE2">
      <w:pPr>
        <w:spacing w:line="331" w:lineRule="auto"/>
        <w:jc w:val="both"/>
        <w:rPr>
          <w:rFonts w:ascii="Times New Roman" w:eastAsia="Times New Roman" w:hAnsi="Times New Roman" w:cs="Times New Roman"/>
          <w:b/>
        </w:rPr>
      </w:pPr>
      <w:r>
        <w:rPr>
          <w:rFonts w:ascii="Times New Roman" w:eastAsia="Times New Roman" w:hAnsi="Times New Roman" w:cs="Times New Roman"/>
          <w:b/>
        </w:rPr>
        <w:t>About Avaada Group</w:t>
      </w:r>
    </w:p>
    <w:p w14:paraId="26F5210B" w14:textId="77777777" w:rsidR="00077175" w:rsidRDefault="00542CE2">
      <w:pPr>
        <w:spacing w:line="331" w:lineRule="auto"/>
        <w:jc w:val="both"/>
        <w:rPr>
          <w:rFonts w:ascii="Times New Roman" w:eastAsia="Times New Roman" w:hAnsi="Times New Roman" w:cs="Times New Roman"/>
        </w:rPr>
      </w:pPr>
      <w:r>
        <w:rPr>
          <w:rFonts w:ascii="Times New Roman" w:eastAsia="Times New Roman" w:hAnsi="Times New Roman" w:cs="Times New Roman"/>
        </w:rPr>
        <w:t xml:space="preserve">Avaada Group is a global leader in the clean energy transition, with expertise in solar module manufacturing, renewable power generation, and green hydrogen, green ammonia, and sustainable fuel production. Under the leadership of </w:t>
      </w:r>
      <w:r>
        <w:rPr>
          <w:rFonts w:ascii="Times New Roman" w:eastAsia="Times New Roman" w:hAnsi="Times New Roman" w:cs="Times New Roman"/>
          <w:b/>
        </w:rPr>
        <w:t>Mr. Vineet Mittal</w:t>
      </w:r>
      <w:r>
        <w:rPr>
          <w:rFonts w:ascii="Times New Roman" w:eastAsia="Times New Roman" w:hAnsi="Times New Roman" w:cs="Times New Roman"/>
        </w:rPr>
        <w:t xml:space="preserve">, the group is committed to driving India’s energy goals, including a target of 11 GWp renewable capacity by 2026. Avaada’s growth has been bolstered by a $1.3 billion investment in 2023 from </w:t>
      </w:r>
      <w:r>
        <w:rPr>
          <w:rFonts w:ascii="Times New Roman" w:eastAsia="Times New Roman" w:hAnsi="Times New Roman" w:cs="Times New Roman"/>
          <w:b/>
        </w:rPr>
        <w:t>Brookfield’s Energy Transition Fund</w:t>
      </w:r>
      <w:r>
        <w:rPr>
          <w:rFonts w:ascii="Times New Roman" w:eastAsia="Times New Roman" w:hAnsi="Times New Roman" w:cs="Times New Roman"/>
        </w:rPr>
        <w:t xml:space="preserve"> and </w:t>
      </w:r>
      <w:r>
        <w:rPr>
          <w:rFonts w:ascii="Times New Roman" w:eastAsia="Times New Roman" w:hAnsi="Times New Roman" w:cs="Times New Roman"/>
          <w:b/>
        </w:rPr>
        <w:t>GPSC</w:t>
      </w:r>
      <w:r>
        <w:rPr>
          <w:rFonts w:ascii="Times New Roman" w:eastAsia="Times New Roman" w:hAnsi="Times New Roman" w:cs="Times New Roman"/>
        </w:rPr>
        <w:t xml:space="preserve"> (a subsidiary of PTT Group, Thailand).</w:t>
      </w:r>
    </w:p>
    <w:p w14:paraId="25016922" w14:textId="77777777" w:rsidR="00077175" w:rsidRDefault="00077175">
      <w:pPr>
        <w:shd w:val="clear" w:color="auto" w:fill="FFFFFF"/>
        <w:spacing w:line="374" w:lineRule="auto"/>
        <w:jc w:val="both"/>
        <w:rPr>
          <w:rFonts w:ascii="Times New Roman" w:eastAsia="Times New Roman" w:hAnsi="Times New Roman" w:cs="Times New Roman"/>
          <w:color w:val="222222"/>
        </w:rPr>
      </w:pPr>
    </w:p>
    <w:p w14:paraId="422AF16D" w14:textId="77777777" w:rsidR="00077175" w:rsidRDefault="00542CE2">
      <w:pPr>
        <w:shd w:val="clear" w:color="auto" w:fill="FFFFFF"/>
        <w:spacing w:line="312" w:lineRule="auto"/>
        <w:rPr>
          <w:rFonts w:ascii="Times New Roman" w:eastAsia="Times New Roman" w:hAnsi="Times New Roman" w:cs="Times New Roman"/>
          <w:b/>
          <w:color w:val="222222"/>
        </w:rPr>
      </w:pPr>
      <w:r>
        <w:rPr>
          <w:rFonts w:ascii="Times New Roman" w:eastAsia="Times New Roman" w:hAnsi="Times New Roman" w:cs="Times New Roman"/>
          <w:b/>
          <w:color w:val="222222"/>
        </w:rPr>
        <w:t>For further information, please contact:</w:t>
      </w:r>
    </w:p>
    <w:tbl>
      <w:tblPr>
        <w:tblStyle w:val="a"/>
        <w:tblW w:w="9350" w:type="dxa"/>
        <w:tblBorders>
          <w:top w:val="nil"/>
          <w:left w:val="nil"/>
          <w:bottom w:val="nil"/>
          <w:right w:val="nil"/>
          <w:insideH w:val="nil"/>
          <w:insideV w:val="nil"/>
        </w:tblBorders>
        <w:tblLayout w:type="fixed"/>
        <w:tblLook w:val="0600" w:firstRow="0" w:lastRow="0" w:firstColumn="0" w:lastColumn="0" w:noHBand="1" w:noVBand="1"/>
      </w:tblPr>
      <w:tblGrid>
        <w:gridCol w:w="4675"/>
        <w:gridCol w:w="4675"/>
      </w:tblGrid>
      <w:tr w:rsidR="00077175" w14:paraId="2DE65EE0" w14:textId="77777777">
        <w:trPr>
          <w:trHeight w:val="2655"/>
        </w:trPr>
        <w:tc>
          <w:tcPr>
            <w:tcW w:w="46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7CC5A8" w14:textId="77777777" w:rsidR="00077175" w:rsidRDefault="00542CE2">
            <w:pPr>
              <w:spacing w:line="312" w:lineRule="auto"/>
              <w:rPr>
                <w:rFonts w:ascii="Times New Roman" w:eastAsia="Times New Roman" w:hAnsi="Times New Roman" w:cs="Times New Roman"/>
                <w:b/>
                <w:color w:val="222222"/>
              </w:rPr>
            </w:pPr>
            <w:r>
              <w:rPr>
                <w:rFonts w:ascii="Times New Roman" w:eastAsia="Times New Roman" w:hAnsi="Times New Roman" w:cs="Times New Roman"/>
                <w:b/>
                <w:color w:val="222222"/>
              </w:rPr>
              <w:t>Avaada Group</w:t>
            </w:r>
          </w:p>
          <w:p w14:paraId="41B77674"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222222"/>
              </w:rPr>
              <w:t>Corporate Communications</w:t>
            </w:r>
          </w:p>
          <w:p w14:paraId="3648115D"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222222"/>
              </w:rPr>
              <w:t>8850960705</w:t>
            </w:r>
          </w:p>
          <w:p w14:paraId="05CEF2BB"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1155CC"/>
                <w:u w:val="single"/>
              </w:rPr>
              <w:t>marcom@avaada.com</w:t>
            </w:r>
          </w:p>
          <w:p w14:paraId="6F42B085" w14:textId="77777777" w:rsidR="00077175" w:rsidRDefault="00542CE2">
            <w:pPr>
              <w:spacing w:line="312" w:lineRule="auto"/>
              <w:rPr>
                <w:rFonts w:ascii="Times New Roman" w:eastAsia="Times New Roman" w:hAnsi="Times New Roman" w:cs="Times New Roman"/>
                <w:color w:val="1155CC"/>
                <w:u w:val="single"/>
              </w:rPr>
            </w:pPr>
            <w:r>
              <w:rPr>
                <w:rFonts w:ascii="Times New Roman" w:eastAsia="Times New Roman" w:hAnsi="Times New Roman" w:cs="Times New Roman"/>
                <w:color w:val="222222"/>
              </w:rPr>
              <w:t>Website:</w:t>
            </w:r>
            <w:hyperlink r:id="rId4">
              <w:r>
                <w:rPr>
                  <w:rFonts w:ascii="Times New Roman" w:eastAsia="Times New Roman" w:hAnsi="Times New Roman" w:cs="Times New Roman"/>
                  <w:color w:val="222222"/>
                </w:rPr>
                <w:t xml:space="preserve"> </w:t>
              </w:r>
            </w:hyperlink>
            <w:hyperlink r:id="rId5">
              <w:r>
                <w:rPr>
                  <w:rFonts w:ascii="Times New Roman" w:eastAsia="Times New Roman" w:hAnsi="Times New Roman" w:cs="Times New Roman"/>
                  <w:color w:val="1155CC"/>
                  <w:u w:val="single"/>
                </w:rPr>
                <w:t>www.avaada.com</w:t>
              </w:r>
            </w:hyperlink>
          </w:p>
          <w:p w14:paraId="6C7ACE2F"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222222"/>
              </w:rPr>
              <w:t>Twitter: @avaadagroup</w:t>
            </w:r>
          </w:p>
          <w:p w14:paraId="3E44C242"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222222"/>
              </w:rPr>
              <w:t>Facebook: @AvaadaGroup</w:t>
            </w:r>
          </w:p>
          <w:p w14:paraId="6EDD2814"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222222"/>
              </w:rPr>
              <w:t>LinkedIn: @AvaadaGroup</w:t>
            </w:r>
          </w:p>
        </w:tc>
        <w:tc>
          <w:tcPr>
            <w:tcW w:w="46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55779C2"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b/>
                <w:color w:val="222222"/>
              </w:rPr>
              <w:t>PR Contact</w:t>
            </w:r>
            <w:r>
              <w:rPr>
                <w:rFonts w:ascii="Times New Roman" w:eastAsia="Times New Roman" w:hAnsi="Times New Roman" w:cs="Times New Roman"/>
                <w:color w:val="222222"/>
              </w:rPr>
              <w:t>:</w:t>
            </w:r>
          </w:p>
          <w:p w14:paraId="77E6CFEE" w14:textId="77777777" w:rsidR="00077175" w:rsidRDefault="00542CE2">
            <w:pPr>
              <w:spacing w:line="312" w:lineRule="auto"/>
              <w:rPr>
                <w:rFonts w:ascii="Times New Roman" w:eastAsia="Times New Roman" w:hAnsi="Times New Roman" w:cs="Times New Roman"/>
                <w:color w:val="222222"/>
              </w:rPr>
            </w:pPr>
            <w:r>
              <w:rPr>
                <w:rFonts w:ascii="Times New Roman" w:eastAsia="Times New Roman" w:hAnsi="Times New Roman" w:cs="Times New Roman"/>
                <w:color w:val="222222"/>
              </w:rPr>
              <w:t>Storytellers 101</w:t>
            </w:r>
          </w:p>
          <w:p w14:paraId="6CC3D019" w14:textId="77777777" w:rsidR="00077175" w:rsidRDefault="00542CE2">
            <w:pPr>
              <w:spacing w:line="312" w:lineRule="auto"/>
              <w:rPr>
                <w:rFonts w:ascii="Times New Roman" w:eastAsia="Times New Roman" w:hAnsi="Times New Roman" w:cs="Times New Roman"/>
                <w:b/>
                <w:color w:val="222222"/>
              </w:rPr>
            </w:pPr>
            <w:r>
              <w:rPr>
                <w:rFonts w:ascii="Times New Roman" w:eastAsia="Times New Roman" w:hAnsi="Times New Roman" w:cs="Times New Roman"/>
                <w:b/>
                <w:color w:val="222222"/>
              </w:rPr>
              <w:t>Pashmi Shah</w:t>
            </w:r>
          </w:p>
          <w:p w14:paraId="2F134BFD" w14:textId="77777777" w:rsidR="00077175" w:rsidRDefault="00542CE2">
            <w:pPr>
              <w:spacing w:line="312" w:lineRule="auto"/>
              <w:rPr>
                <w:rFonts w:ascii="Times New Roman" w:eastAsia="Times New Roman" w:hAnsi="Times New Roman" w:cs="Times New Roman"/>
                <w:color w:val="222222"/>
                <w:u w:val="single"/>
              </w:rPr>
            </w:pPr>
            <w:r>
              <w:rPr>
                <w:rFonts w:ascii="Times New Roman" w:eastAsia="Times New Roman" w:hAnsi="Times New Roman" w:cs="Times New Roman"/>
                <w:color w:val="222222"/>
                <w:u w:val="single"/>
              </w:rPr>
              <w:t>9850125666</w:t>
            </w:r>
          </w:p>
          <w:p w14:paraId="1256FAF6" w14:textId="77777777" w:rsidR="00077175" w:rsidRDefault="00542CE2">
            <w:pPr>
              <w:spacing w:line="312" w:lineRule="auto"/>
              <w:rPr>
                <w:rFonts w:ascii="Times New Roman" w:eastAsia="Times New Roman" w:hAnsi="Times New Roman" w:cs="Times New Roman"/>
                <w:color w:val="1155CC"/>
                <w:u w:val="single"/>
              </w:rPr>
            </w:pPr>
            <w:r>
              <w:rPr>
                <w:rFonts w:ascii="Times New Roman" w:eastAsia="Times New Roman" w:hAnsi="Times New Roman" w:cs="Times New Roman"/>
                <w:color w:val="1155CC"/>
                <w:u w:val="single"/>
              </w:rPr>
              <w:t>pashmi.storytellers101pr@gmail.com</w:t>
            </w:r>
          </w:p>
        </w:tc>
      </w:tr>
    </w:tbl>
    <w:p w14:paraId="79D270FE" w14:textId="77777777" w:rsidR="00077175" w:rsidRDefault="00077175">
      <w:pPr>
        <w:spacing w:line="312" w:lineRule="auto"/>
        <w:rPr>
          <w:rFonts w:ascii="Times New Roman" w:eastAsia="Times New Roman" w:hAnsi="Times New Roman" w:cs="Times New Roman"/>
          <w:b/>
        </w:rPr>
      </w:pPr>
    </w:p>
    <w:p w14:paraId="1945B444" w14:textId="77777777" w:rsidR="00077175" w:rsidRDefault="00077175">
      <w:pPr>
        <w:spacing w:before="240" w:after="240"/>
        <w:rPr>
          <w:rFonts w:ascii="Times New Roman" w:eastAsia="Times New Roman" w:hAnsi="Times New Roman" w:cs="Times New Roman"/>
        </w:rPr>
      </w:pPr>
    </w:p>
    <w:p w14:paraId="22214F13" w14:textId="77777777" w:rsidR="00077175" w:rsidRDefault="00077175">
      <w:pPr>
        <w:rPr>
          <w:rFonts w:ascii="Times New Roman" w:eastAsia="Times New Roman" w:hAnsi="Times New Roman" w:cs="Times New Roman"/>
        </w:rPr>
      </w:pPr>
    </w:p>
    <w:sectPr w:rsidR="000771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75"/>
    <w:rsid w:val="00077175"/>
    <w:rsid w:val="00194633"/>
    <w:rsid w:val="00542CE2"/>
    <w:rsid w:val="00F5182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301B0412"/>
  <w15:docId w15:val="{22479B7E-0779-4A17-BD57-1FC08E2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vaada.com/" TargetMode="External"/><Relationship Id="rId4" Type="http://schemas.openxmlformats.org/officeDocument/2006/relationships/hyperlink" Target="http://www.ava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2025-04-29T08:37:00Z</dcterms:created>
</cp:coreProperties>
</file>